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0BF" w:rsidRPr="006D50BF" w:rsidRDefault="006D50BF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D50BF">
        <w:rPr>
          <w:rFonts w:ascii="Times New Roman" w:hAnsi="Times New Roman" w:cs="Times New Roman"/>
          <w:b/>
          <w:sz w:val="28"/>
          <w:szCs w:val="28"/>
          <w:lang w:val="tt-RU"/>
        </w:rPr>
        <w:t>Приложение 2</w:t>
      </w: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0161F">
        <w:rPr>
          <w:rFonts w:ascii="Times New Roman" w:hAnsi="Times New Roman" w:cs="Times New Roman"/>
          <w:sz w:val="28"/>
          <w:szCs w:val="28"/>
          <w:lang w:val="tt-RU"/>
        </w:rPr>
        <w:t>МБОУ “Многопрофильный лицей №185”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CC653B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апрель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A92FA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“Лицей №185”</w:t>
            </w:r>
            <w:r w:rsidR="006D50BF"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DA0755" w:rsidRDefault="00A92FA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1508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1477A" w:rsidRDefault="0021477A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C653B" w:rsidRDefault="00CC653B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DA0755" w:rsidRDefault="0021477A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2250"/>
        <w:gridCol w:w="1604"/>
        <w:gridCol w:w="4107"/>
      </w:tblGrid>
      <w:tr w:rsidR="009B7C57" w:rsidRPr="009B7C57" w:rsidTr="0018666A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DA0755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DA075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DA075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DA075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DA0755" w:rsidRPr="009B7C57" w:rsidTr="0096770D"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0755" w:rsidRPr="00DA0755" w:rsidRDefault="00DA0755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“Лицей №185”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0755" w:rsidRPr="00DA0755" w:rsidRDefault="00DA0755" w:rsidP="00E248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Школьное радио (на русском, татарском, английском языках).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0755" w:rsidRPr="00DA0755" w:rsidRDefault="00DA0755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1508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135D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 Лицее работает школьное радио, посвященное Году родных языков и народного единства.</w:t>
            </w:r>
          </w:p>
          <w:p w:rsidR="00DA0755" w:rsidRPr="00DA0755" w:rsidRDefault="00DA0755" w:rsidP="00135D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Материалы по темам: «Год родного языка и народного единства», «Писатели-юбиляры», «Национальные праздники» и </w:t>
            </w:r>
            <w:proofErr w:type="gramStart"/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т.д.</w:t>
            </w:r>
            <w:proofErr w:type="gramEnd"/>
          </w:p>
        </w:tc>
      </w:tr>
      <w:tr w:rsidR="00DA0755" w:rsidRPr="009B7C57" w:rsidTr="0096770D">
        <w:tc>
          <w:tcPr>
            <w:tcW w:w="14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A0755" w:rsidRPr="00DA0755" w:rsidRDefault="00DA0755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0714FE" w:rsidRDefault="000714FE" w:rsidP="00E248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</w:t>
            </w:r>
            <w:r w:rsidR="00214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тему: </w:t>
            </w:r>
            <w:r w:rsidR="0021477A" w:rsidRPr="001771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 моңы”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0714F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135D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года родных языков и народного единства </w:t>
            </w:r>
            <w:r w:rsidR="00214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 учащихся-татар 6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214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прошел открытый урок</w:t>
            </w:r>
            <w:r w:rsidR="00214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-конкурсов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Целью урока</w:t>
            </w:r>
            <w:r w:rsidR="00214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-конкурса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являлось ознакомление школьников с культурой разных народов, воспитание любви к родным языкам, традициям, обычаям.</w:t>
            </w:r>
          </w:p>
        </w:tc>
      </w:tr>
      <w:tr w:rsidR="00DA0755" w:rsidRPr="009B7C57" w:rsidTr="0096770D">
        <w:tc>
          <w:tcPr>
            <w:tcW w:w="14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A0755" w:rsidRPr="00DA0755" w:rsidRDefault="00DA0755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0714FE" w:rsidRDefault="000714FE" w:rsidP="00E248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Открытый урок на тему: “Мой мир, волнуюәий и странный”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0714FE" w:rsidRDefault="000714FE" w:rsidP="00EB3DE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32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A0755" w:rsidP="00EB3DEE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честь </w:t>
            </w:r>
            <w:r w:rsidR="000714F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135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-летия </w:t>
            </w:r>
            <w:r w:rsidR="000714F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Гумилева Николая Степановича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0714F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русского поэта Серебряного века, создателя школы акмеизма, прозаика, преводчика и литературного критика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</w:t>
            </w:r>
            <w:r w:rsidR="000714F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классе прошел открытый урок. 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данном уроке речь шла о многогранном творчестве п</w:t>
            </w:r>
            <w:r w:rsidR="000714F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оэта</w:t>
            </w:r>
            <w:r w:rsidRPr="00DA0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DA0755" w:rsidRPr="009B7C57" w:rsidTr="0096770D">
        <w:tc>
          <w:tcPr>
            <w:tcW w:w="14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A0755" w:rsidRPr="00DA0755" w:rsidRDefault="00DA0755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E248EC" w:rsidRDefault="00E248EC" w:rsidP="00E248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акция «Родная речь – Отечества основа»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E248EC" w:rsidRDefault="00E248EC" w:rsidP="00E248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  <w:p w:rsidR="00DA0755" w:rsidRPr="00E248EC" w:rsidRDefault="00DA0755" w:rsidP="00E248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E248EC" w:rsidRDefault="00E248EC" w:rsidP="006602C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 рамках образовател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акции «Родная речь – Отечества основа» совместно с Университетом управления «ТИСБИ» был проведен диктант на татарском языке для обучающихся 8-9-х классов. Мероприятие было направлено на повышение интереса к грамотному правописанию, увеличению круга пользователей литературного татарского языка.</w:t>
            </w:r>
          </w:p>
        </w:tc>
      </w:tr>
      <w:tr w:rsidR="00DA0755" w:rsidRPr="009B7C57" w:rsidTr="00CB172A">
        <w:tc>
          <w:tcPr>
            <w:tcW w:w="14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0755" w:rsidRPr="00DA0755" w:rsidRDefault="00DA0755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E248EC" w:rsidP="00E248EC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Тотальный диктант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E248E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87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E248EC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 апреля был проведен Тотальный диктант и наш лицей не остался на стороне от этой Всероссийской акции. В этом году текст диктанта был написан сценаристом и режиссером Дмитрием </w:t>
            </w:r>
            <w:proofErr w:type="spellStart"/>
            <w:r>
              <w:rPr>
                <w:color w:val="000000"/>
                <w:sz w:val="28"/>
                <w:szCs w:val="28"/>
              </w:rPr>
              <w:t>Глуховским</w:t>
            </w:r>
            <w:proofErr w:type="spellEnd"/>
            <w:r>
              <w:rPr>
                <w:color w:val="000000"/>
                <w:sz w:val="28"/>
                <w:szCs w:val="28"/>
              </w:rPr>
              <w:t>, и назывался он «Очередь». Цель акции – показать, что быть грамотным – важно для каждого человека; убедить, что заниматься русским языком нелегко, но увлекательно и полезно; объединить всех, кто умеет или хочет писать и говорить по-русски.</w:t>
            </w:r>
          </w:p>
        </w:tc>
      </w:tr>
      <w:tr w:rsidR="00DA0755" w:rsidRPr="009B7C57" w:rsidTr="000F40EB">
        <w:tc>
          <w:tcPr>
            <w:tcW w:w="14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A0755" w:rsidRPr="00DA0755" w:rsidRDefault="00DA0755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D0B40" w:rsidP="006602C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Посещение книжной выставки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D0B4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300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0755" w:rsidRPr="00DA0755" w:rsidRDefault="00D76F35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библиотеке нашего лицея </w:t>
            </w:r>
            <w:r w:rsidR="00DD0B40">
              <w:rPr>
                <w:color w:val="000000"/>
                <w:sz w:val="28"/>
                <w:szCs w:val="28"/>
              </w:rPr>
              <w:t>была оформлена книжная выставка, приуроченная к Году родных языков и народного единства. На ней представлена различная литература о культуре народов и их самобытности.</w:t>
            </w:r>
            <w:r w:rsidR="00E248EC">
              <w:rPr>
                <w:color w:val="000000"/>
                <w:sz w:val="28"/>
                <w:szCs w:val="28"/>
              </w:rPr>
              <w:t xml:space="preserve"> </w:t>
            </w:r>
            <w:r w:rsidR="00DA0755" w:rsidRPr="00DA075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0F40EB" w:rsidRPr="009B7C57" w:rsidTr="000F40EB">
        <w:tc>
          <w:tcPr>
            <w:tcW w:w="140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F40EB" w:rsidRPr="00DA0755" w:rsidRDefault="000F40EB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40EB" w:rsidRDefault="000F40EB" w:rsidP="006602C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Конференция “Дни науки”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40EB" w:rsidRDefault="000F40EB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1508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40EB" w:rsidRDefault="0021477A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 конференции: активизация творческой, познавательной и интеллектуальной деятельности учащихся посредством привлечения их к </w:t>
            </w:r>
            <w:r>
              <w:rPr>
                <w:color w:val="000000"/>
                <w:sz w:val="28"/>
                <w:szCs w:val="28"/>
              </w:rPr>
              <w:lastRenderedPageBreak/>
              <w:t>исследовательской работе; поддержка талантливой молодежи, демонстрация и пропаганда лучших достижений школьников; формирование творческих связей с высшими учебными заведениями.</w:t>
            </w:r>
          </w:p>
        </w:tc>
      </w:tr>
      <w:tr w:rsidR="000F40EB" w:rsidRPr="009B7C57" w:rsidTr="00CB172A"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40EB" w:rsidRPr="00DA0755" w:rsidRDefault="000F40EB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40EB" w:rsidRPr="000F40EB" w:rsidRDefault="000F40EB" w:rsidP="006602C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Открытые уроки на тему: “</w:t>
            </w:r>
            <w:r w:rsidR="0021477A" w:rsidRPr="001771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Тукайлы ил – Татарстан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40EB" w:rsidRDefault="000F40EB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73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F40EB" w:rsidRPr="002131AD" w:rsidRDefault="002131AD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Целью открытых уроков было: </w:t>
            </w:r>
            <w:r w:rsidR="0021477A">
              <w:rPr>
                <w:color w:val="000000"/>
                <w:sz w:val="28"/>
                <w:szCs w:val="28"/>
              </w:rPr>
              <w:t xml:space="preserve">знакомство детей с жизнью и творчеством </w:t>
            </w:r>
            <w:proofErr w:type="spellStart"/>
            <w:r w:rsidR="0021477A">
              <w:rPr>
                <w:color w:val="000000"/>
                <w:sz w:val="28"/>
                <w:szCs w:val="28"/>
              </w:rPr>
              <w:t>Г.Тукая</w:t>
            </w:r>
            <w:proofErr w:type="spellEnd"/>
            <w:r w:rsidR="0021477A">
              <w:rPr>
                <w:color w:val="000000"/>
                <w:sz w:val="28"/>
                <w:szCs w:val="28"/>
              </w:rPr>
              <w:t xml:space="preserve">. Посредством произведений </w:t>
            </w:r>
            <w:proofErr w:type="spellStart"/>
            <w:r w:rsidR="0021477A">
              <w:rPr>
                <w:color w:val="000000"/>
                <w:sz w:val="28"/>
                <w:szCs w:val="28"/>
              </w:rPr>
              <w:t>Г.Тукая</w:t>
            </w:r>
            <w:proofErr w:type="spellEnd"/>
            <w:r w:rsidR="0021477A">
              <w:rPr>
                <w:color w:val="000000"/>
                <w:sz w:val="28"/>
                <w:szCs w:val="28"/>
              </w:rPr>
              <w:t xml:space="preserve"> воспитывать у детей добрые чувства, интерес и любовь к животным, сочувствие к попавшим в беду. Воспитывать умение удивляться красоте родной природы.</w:t>
            </w:r>
          </w:p>
        </w:tc>
      </w:tr>
    </w:tbl>
    <w:p w:rsidR="00B82072" w:rsidRPr="00DA0755" w:rsidRDefault="009A7A7C" w:rsidP="00DA075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A7A7C">
        <w:t xml:space="preserve"> </w:t>
      </w:r>
    </w:p>
    <w:p w:rsidR="00A17D45" w:rsidRDefault="009B7C57" w:rsidP="00DA07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 w:rsidR="00F0161F">
        <w:rPr>
          <w:rFonts w:ascii="Times New Roman" w:hAnsi="Times New Roman" w:cs="Times New Roman"/>
          <w:sz w:val="28"/>
          <w:szCs w:val="28"/>
          <w:lang w:val="tt-RU"/>
        </w:rPr>
        <w:t>МБОУ “Многопрофильный лицей №185”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CC653B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май</w:t>
      </w:r>
      <w:r w:rsidR="00A17D45"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0"/>
        <w:gridCol w:w="2542"/>
        <w:gridCol w:w="2091"/>
        <w:gridCol w:w="3162"/>
      </w:tblGrid>
      <w:tr w:rsidR="006D50BF" w:rsidRPr="00A17D45" w:rsidTr="00D8744C">
        <w:tc>
          <w:tcPr>
            <w:tcW w:w="1550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542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091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162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177160" w:rsidRPr="00A17D45" w:rsidTr="00D8744C">
        <w:tc>
          <w:tcPr>
            <w:tcW w:w="1550" w:type="dxa"/>
            <w:vMerge w:val="restart"/>
          </w:tcPr>
          <w:p w:rsidR="00177160" w:rsidRPr="00177160" w:rsidRDefault="00177160" w:rsidP="00D8744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71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“Лицей №185”</w:t>
            </w:r>
          </w:p>
        </w:tc>
        <w:tc>
          <w:tcPr>
            <w:tcW w:w="2542" w:type="dxa"/>
          </w:tcPr>
          <w:p w:rsidR="00177160" w:rsidRPr="00E0272E" w:rsidRDefault="00E0272E" w:rsidP="00D8744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Уроки-конференции на тему: “Гамил Афзал – шигырь өчен яратылган җан”</w:t>
            </w:r>
          </w:p>
        </w:tc>
        <w:tc>
          <w:tcPr>
            <w:tcW w:w="2091" w:type="dxa"/>
          </w:tcPr>
          <w:p w:rsidR="00177160" w:rsidRPr="00177160" w:rsidRDefault="00E0272E" w:rsidP="00D8744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3162" w:type="dxa"/>
          </w:tcPr>
          <w:p w:rsidR="00177160" w:rsidRPr="00177160" w:rsidRDefault="00E0272E" w:rsidP="00D8744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Уроки-конференции, посвященные 100-летию со дня рождения народного поэта Республики Татарстан, лауреата Государственной премии Татарстана им. Г.Тукая Гамиля Гимазетдиновича Афзала.</w:t>
            </w:r>
          </w:p>
        </w:tc>
      </w:tr>
      <w:tr w:rsidR="00177160" w:rsidRPr="00A17D45" w:rsidTr="00177160">
        <w:trPr>
          <w:trHeight w:val="1266"/>
        </w:trPr>
        <w:tc>
          <w:tcPr>
            <w:tcW w:w="1550" w:type="dxa"/>
            <w:vMerge/>
          </w:tcPr>
          <w:p w:rsidR="00177160" w:rsidRPr="00177160" w:rsidRDefault="0017716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42" w:type="dxa"/>
          </w:tcPr>
          <w:p w:rsidR="00177160" w:rsidRPr="00E0272E" w:rsidRDefault="00E0272E" w:rsidP="00D8744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Мероприятие “Вс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 для Победы!»</w:t>
            </w:r>
          </w:p>
        </w:tc>
        <w:tc>
          <w:tcPr>
            <w:tcW w:w="2091" w:type="dxa"/>
          </w:tcPr>
          <w:p w:rsidR="00177160" w:rsidRPr="00177160" w:rsidRDefault="00E0272E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500</w:t>
            </w:r>
          </w:p>
        </w:tc>
        <w:tc>
          <w:tcPr>
            <w:tcW w:w="3162" w:type="dxa"/>
          </w:tcPr>
          <w:p w:rsidR="00177160" w:rsidRPr="00177160" w:rsidRDefault="00E0272E" w:rsidP="00D8744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Мероприятие, посвященное 76 годовщине со дня победы в Великой Отечественной войне. Цель мероприятия: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воспитывать у учащихся чувства гордости за историческое прошлое России и восхищаться славными деяниями Героев, отдавших свою жизнь на благо Отечества.</w:t>
            </w:r>
          </w:p>
        </w:tc>
      </w:tr>
      <w:tr w:rsidR="00177160" w:rsidRPr="00A17D45" w:rsidTr="00177160">
        <w:trPr>
          <w:trHeight w:val="1266"/>
        </w:trPr>
        <w:tc>
          <w:tcPr>
            <w:tcW w:w="1550" w:type="dxa"/>
            <w:vMerge/>
          </w:tcPr>
          <w:p w:rsidR="00177160" w:rsidRPr="00177160" w:rsidRDefault="0017716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42" w:type="dxa"/>
          </w:tcPr>
          <w:p w:rsidR="00177160" w:rsidRPr="00177160" w:rsidRDefault="00723817" w:rsidP="00D874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“Счастливый случай”</w:t>
            </w:r>
            <w:bookmarkStart w:id="0" w:name="_GoBack"/>
            <w:bookmarkEnd w:id="0"/>
          </w:p>
        </w:tc>
        <w:tc>
          <w:tcPr>
            <w:tcW w:w="2091" w:type="dxa"/>
          </w:tcPr>
          <w:p w:rsidR="00177160" w:rsidRPr="00177160" w:rsidRDefault="00E0272E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3162" w:type="dxa"/>
          </w:tcPr>
          <w:p w:rsidR="00177160" w:rsidRPr="00177160" w:rsidRDefault="00E0272E" w:rsidP="00D874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Выставки и открытые уроки, посвященные 130-летию со дня рождения Михаила Афанасьевича Булгакова, русского писателя, драматурга, театрального режиссера и актера.</w:t>
            </w:r>
          </w:p>
        </w:tc>
      </w:tr>
    </w:tbl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2B"/>
    <w:rsid w:val="00030CFE"/>
    <w:rsid w:val="000714FE"/>
    <w:rsid w:val="000C4EE9"/>
    <w:rsid w:val="000F40EB"/>
    <w:rsid w:val="00135D4A"/>
    <w:rsid w:val="00144C0B"/>
    <w:rsid w:val="00177160"/>
    <w:rsid w:val="0018666A"/>
    <w:rsid w:val="001C6351"/>
    <w:rsid w:val="002131AD"/>
    <w:rsid w:val="0021477A"/>
    <w:rsid w:val="00232D11"/>
    <w:rsid w:val="00382905"/>
    <w:rsid w:val="003A49CB"/>
    <w:rsid w:val="003B6E1A"/>
    <w:rsid w:val="004C59F3"/>
    <w:rsid w:val="005144B1"/>
    <w:rsid w:val="005A5FFB"/>
    <w:rsid w:val="006602C5"/>
    <w:rsid w:val="00662AE5"/>
    <w:rsid w:val="00666472"/>
    <w:rsid w:val="006D50BF"/>
    <w:rsid w:val="00723817"/>
    <w:rsid w:val="00845B1A"/>
    <w:rsid w:val="00861C20"/>
    <w:rsid w:val="009A7A7C"/>
    <w:rsid w:val="009B7C57"/>
    <w:rsid w:val="00A17D45"/>
    <w:rsid w:val="00A92FA6"/>
    <w:rsid w:val="00B0617D"/>
    <w:rsid w:val="00B336B1"/>
    <w:rsid w:val="00B45275"/>
    <w:rsid w:val="00B63D94"/>
    <w:rsid w:val="00B753ED"/>
    <w:rsid w:val="00B82072"/>
    <w:rsid w:val="00C72BC3"/>
    <w:rsid w:val="00CC653B"/>
    <w:rsid w:val="00CC7AF1"/>
    <w:rsid w:val="00D76F35"/>
    <w:rsid w:val="00D8744C"/>
    <w:rsid w:val="00DA0755"/>
    <w:rsid w:val="00DD0B40"/>
    <w:rsid w:val="00E0272E"/>
    <w:rsid w:val="00E248EC"/>
    <w:rsid w:val="00E50FBB"/>
    <w:rsid w:val="00E627F1"/>
    <w:rsid w:val="00EB3DEE"/>
    <w:rsid w:val="00EE482B"/>
    <w:rsid w:val="00F0161F"/>
    <w:rsid w:val="00FD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68DA4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учитель лицей 185</cp:lastModifiedBy>
  <cp:revision>23</cp:revision>
  <dcterms:created xsi:type="dcterms:W3CDTF">2021-01-30T19:48:00Z</dcterms:created>
  <dcterms:modified xsi:type="dcterms:W3CDTF">2021-04-23T05:05:00Z</dcterms:modified>
</cp:coreProperties>
</file>